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058" w:rsidRPr="005222AD" w:rsidRDefault="00CD7058" w:rsidP="00CD7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2AD">
        <w:rPr>
          <w:rFonts w:ascii="Times New Roman" w:hAnsi="Times New Roman" w:cs="Times New Roman"/>
          <w:b/>
          <w:sz w:val="28"/>
          <w:szCs w:val="28"/>
        </w:rPr>
        <w:t xml:space="preserve">Финансовое управление </w:t>
      </w:r>
    </w:p>
    <w:p w:rsidR="00CD7058" w:rsidRPr="005222AD" w:rsidRDefault="00CD7058" w:rsidP="00CD7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2AD">
        <w:rPr>
          <w:rFonts w:ascii="Times New Roman" w:hAnsi="Times New Roman" w:cs="Times New Roman"/>
          <w:b/>
          <w:sz w:val="28"/>
          <w:szCs w:val="28"/>
        </w:rPr>
        <w:t>администрации Шенкурского муниципального округа</w:t>
      </w:r>
    </w:p>
    <w:p w:rsidR="00CD7058" w:rsidRPr="005222AD" w:rsidRDefault="00CD7058" w:rsidP="00CD705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2AD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CD7058" w:rsidRPr="005222AD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058" w:rsidRPr="005222AD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058" w:rsidRPr="005222AD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222AD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CD7058" w:rsidRPr="005222AD" w:rsidRDefault="00CD7058" w:rsidP="00CD705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7058" w:rsidRPr="005222AD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222A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 декабря</w:t>
      </w:r>
      <w:r w:rsidRPr="005222AD">
        <w:rPr>
          <w:rFonts w:ascii="Times New Roman" w:hAnsi="Times New Roman" w:cs="Times New Roman"/>
          <w:sz w:val="28"/>
          <w:szCs w:val="28"/>
        </w:rPr>
        <w:t xml:space="preserve"> 2023 г.    №</w:t>
      </w:r>
      <w:r>
        <w:rPr>
          <w:rFonts w:ascii="Times New Roman" w:hAnsi="Times New Roman" w:cs="Times New Roman"/>
          <w:sz w:val="28"/>
          <w:szCs w:val="28"/>
        </w:rPr>
        <w:t xml:space="preserve"> 43</w:t>
      </w:r>
      <w:r w:rsidRPr="005222AD">
        <w:rPr>
          <w:rFonts w:ascii="Times New Roman" w:hAnsi="Times New Roman" w:cs="Times New Roman"/>
          <w:sz w:val="28"/>
          <w:szCs w:val="28"/>
        </w:rPr>
        <w:t xml:space="preserve"> </w:t>
      </w:r>
      <w:r w:rsidRPr="005222A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CD7058" w:rsidRPr="008D3D9E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7058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5222AD">
        <w:rPr>
          <w:rFonts w:ascii="Times New Roman" w:hAnsi="Times New Roman" w:cs="Times New Roman"/>
          <w:sz w:val="20"/>
          <w:szCs w:val="20"/>
        </w:rPr>
        <w:t>г. Шенкурск</w:t>
      </w:r>
    </w:p>
    <w:p w:rsidR="00CD7058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CD7058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CD7058" w:rsidRDefault="00CD7058" w:rsidP="00CD7058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CD7058" w:rsidRDefault="00CD7058" w:rsidP="00CD705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C">
        <w:rPr>
          <w:rFonts w:ascii="PT Astra Serif" w:hAnsi="PT Astra Serif"/>
          <w:b/>
          <w:sz w:val="28"/>
          <w:szCs w:val="28"/>
        </w:rPr>
        <w:t xml:space="preserve">Об утверждение типовой формы соглашения о </w:t>
      </w:r>
      <w:bookmarkStart w:id="0" w:name="Par34"/>
      <w:bookmarkStart w:id="1" w:name="Par73"/>
      <w:bookmarkEnd w:id="0"/>
      <w:bookmarkEnd w:id="1"/>
      <w:r w:rsidRPr="007A747C">
        <w:rPr>
          <w:rFonts w:ascii="Times New Roman" w:hAnsi="Times New Roman" w:cs="Times New Roman"/>
          <w:b/>
          <w:sz w:val="28"/>
          <w:szCs w:val="28"/>
        </w:rPr>
        <w:t>предоставлении муниципальному бюджетному или автономному учреждению</w:t>
      </w:r>
    </w:p>
    <w:p w:rsidR="00CD7058" w:rsidRPr="007A747C" w:rsidRDefault="00CD7058" w:rsidP="00CD705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C">
        <w:rPr>
          <w:rFonts w:ascii="Times New Roman" w:hAnsi="Times New Roman" w:cs="Times New Roman"/>
          <w:b/>
          <w:sz w:val="28"/>
          <w:szCs w:val="28"/>
        </w:rPr>
        <w:t>субсидии в соответствии с абзацем вторым пункта 1 статьи 78.1 Бюджетного кодекса Российской Федерации</w:t>
      </w:r>
    </w:p>
    <w:p w:rsidR="00CD7058" w:rsidRPr="008D3D9E" w:rsidRDefault="00CD7058" w:rsidP="00CE7581">
      <w:pPr>
        <w:autoSpaceDE w:val="0"/>
        <w:autoSpaceDN w:val="0"/>
        <w:adjustRightInd w:val="0"/>
        <w:spacing w:line="240" w:lineRule="auto"/>
        <w:ind w:left="4962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D7058" w:rsidRPr="008D3D9E" w:rsidRDefault="00CD7058" w:rsidP="00CE7581">
      <w:pPr>
        <w:autoSpaceDE w:val="0"/>
        <w:autoSpaceDN w:val="0"/>
        <w:adjustRightInd w:val="0"/>
        <w:spacing w:line="240" w:lineRule="auto"/>
        <w:ind w:left="4962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D7058" w:rsidRPr="005222AD" w:rsidRDefault="00CD7058" w:rsidP="00CD705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D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8D3D9E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8D3D9E">
        <w:rPr>
          <w:rFonts w:ascii="Times New Roman" w:hAnsi="Times New Roman" w:cs="Times New Roman"/>
          <w:sz w:val="28"/>
          <w:szCs w:val="28"/>
        </w:rPr>
        <w:t>0 Порядка определения объема и условия предоставления муниципальным бюджетным</w:t>
      </w:r>
      <w:r w:rsidRPr="005222AD">
        <w:rPr>
          <w:rFonts w:ascii="Times New Roman" w:hAnsi="Times New Roman" w:cs="Times New Roman"/>
          <w:sz w:val="28"/>
          <w:szCs w:val="28"/>
        </w:rPr>
        <w:t xml:space="preserve"> и автономным учреждениям Шенкурского муниципального округа Архангельской области субсидий на иные цели, утвержденного постановлением администрации Шенкурского муниципального округа Архангельской области от 26 декабря 2022 г</w:t>
      </w:r>
      <w:r w:rsidR="00D63223">
        <w:rPr>
          <w:rFonts w:ascii="Times New Roman" w:hAnsi="Times New Roman" w:cs="Times New Roman"/>
          <w:sz w:val="28"/>
          <w:szCs w:val="28"/>
        </w:rPr>
        <w:t>ода</w:t>
      </w:r>
      <w:r w:rsidRPr="005222AD">
        <w:rPr>
          <w:rFonts w:ascii="Times New Roman" w:hAnsi="Times New Roman" w:cs="Times New Roman"/>
          <w:sz w:val="28"/>
          <w:szCs w:val="28"/>
        </w:rPr>
        <w:t xml:space="preserve">       № 17-па «Об утверждении порядка определения объема и условия предоставления муниципальным бюджетным и автономным учреждениям Шенкурского муниципального округа Архангельской области субсидий на</w:t>
      </w:r>
      <w:proofErr w:type="gramEnd"/>
      <w:r w:rsidRPr="005222AD">
        <w:rPr>
          <w:rFonts w:ascii="Times New Roman" w:hAnsi="Times New Roman" w:cs="Times New Roman"/>
          <w:sz w:val="28"/>
          <w:szCs w:val="28"/>
        </w:rPr>
        <w:t xml:space="preserve"> иные цели»:</w:t>
      </w:r>
    </w:p>
    <w:p w:rsidR="00CD7058" w:rsidRPr="00F07270" w:rsidRDefault="00CD7058" w:rsidP="00CD705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270">
        <w:rPr>
          <w:rFonts w:ascii="Times New Roman" w:hAnsi="Times New Roman" w:cs="Times New Roman"/>
          <w:sz w:val="28"/>
          <w:szCs w:val="28"/>
        </w:rPr>
        <w:t xml:space="preserve">1. </w:t>
      </w:r>
      <w:r w:rsidR="00D63223" w:rsidRPr="00F07270">
        <w:rPr>
          <w:rFonts w:ascii="Times New Roman" w:hAnsi="Times New Roman" w:cs="Times New Roman"/>
          <w:sz w:val="28"/>
          <w:szCs w:val="28"/>
        </w:rPr>
        <w:t xml:space="preserve">Утвердить типовую форму </w:t>
      </w:r>
      <w:hyperlink r:id="rId7" w:history="1">
        <w:r w:rsidR="00D63223" w:rsidRPr="00F07270">
          <w:rPr>
            <w:rFonts w:ascii="Times New Roman" w:hAnsi="Times New Roman" w:cs="Times New Roman"/>
            <w:sz w:val="28"/>
            <w:szCs w:val="28"/>
          </w:rPr>
          <w:t>соглашения</w:t>
        </w:r>
      </w:hyperlink>
      <w:r w:rsidR="00D63223" w:rsidRPr="00F0727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Федерации.</w:t>
      </w:r>
    </w:p>
    <w:p w:rsidR="00CD7058" w:rsidRPr="00F07270" w:rsidRDefault="00CD7058" w:rsidP="00CD7058">
      <w:pPr>
        <w:autoSpaceDE w:val="0"/>
        <w:autoSpaceDN w:val="0"/>
        <w:adjustRightInd w:val="0"/>
        <w:spacing w:before="2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270">
        <w:rPr>
          <w:rFonts w:ascii="Times New Roman" w:hAnsi="Times New Roman" w:cs="Times New Roman"/>
          <w:sz w:val="28"/>
          <w:szCs w:val="28"/>
        </w:rPr>
        <w:t xml:space="preserve">2. </w:t>
      </w:r>
      <w:r w:rsidR="00D63223" w:rsidRPr="00F07270">
        <w:rPr>
          <w:rFonts w:ascii="Times New Roman" w:hAnsi="Times New Roman" w:cs="Times New Roman"/>
          <w:sz w:val="28"/>
          <w:szCs w:val="28"/>
        </w:rPr>
        <w:t xml:space="preserve">Признать утратившим силу распоряжение </w:t>
      </w:r>
      <w:r w:rsidR="00D63223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D63223" w:rsidRPr="00F0727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63223">
        <w:rPr>
          <w:rFonts w:ascii="Times New Roman" w:hAnsi="Times New Roman" w:cs="Times New Roman"/>
          <w:sz w:val="28"/>
          <w:szCs w:val="28"/>
        </w:rPr>
        <w:t xml:space="preserve"> </w:t>
      </w:r>
      <w:r w:rsidR="00D63223" w:rsidRPr="00F07270">
        <w:rPr>
          <w:rFonts w:ascii="Times New Roman" w:hAnsi="Times New Roman" w:cs="Times New Roman"/>
          <w:sz w:val="28"/>
          <w:szCs w:val="28"/>
        </w:rPr>
        <w:t>Шенкурск</w:t>
      </w:r>
      <w:r w:rsidR="00D63223">
        <w:rPr>
          <w:rFonts w:ascii="Times New Roman" w:hAnsi="Times New Roman" w:cs="Times New Roman"/>
          <w:sz w:val="28"/>
          <w:szCs w:val="28"/>
        </w:rPr>
        <w:t>ого</w:t>
      </w:r>
      <w:r w:rsidR="00D63223" w:rsidRPr="00F0727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63223">
        <w:rPr>
          <w:rFonts w:ascii="Times New Roman" w:hAnsi="Times New Roman" w:cs="Times New Roman"/>
          <w:sz w:val="28"/>
          <w:szCs w:val="28"/>
        </w:rPr>
        <w:t>ого</w:t>
      </w:r>
      <w:r w:rsidR="00D63223" w:rsidRPr="00F07270">
        <w:rPr>
          <w:rFonts w:ascii="Times New Roman" w:hAnsi="Times New Roman" w:cs="Times New Roman"/>
          <w:sz w:val="28"/>
          <w:szCs w:val="28"/>
        </w:rPr>
        <w:t xml:space="preserve"> </w:t>
      </w:r>
      <w:r w:rsidR="00D63223">
        <w:rPr>
          <w:rFonts w:ascii="Times New Roman" w:hAnsi="Times New Roman" w:cs="Times New Roman"/>
          <w:sz w:val="28"/>
          <w:szCs w:val="28"/>
        </w:rPr>
        <w:t>округа</w:t>
      </w:r>
      <w:r w:rsidR="00D63223" w:rsidRPr="00F07270"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 w:rsidR="00D63223">
        <w:rPr>
          <w:rFonts w:ascii="Times New Roman" w:hAnsi="Times New Roman" w:cs="Times New Roman"/>
          <w:sz w:val="28"/>
          <w:szCs w:val="28"/>
        </w:rPr>
        <w:t>«</w:t>
      </w:r>
      <w:r w:rsidR="00D63223" w:rsidRPr="00F07270">
        <w:rPr>
          <w:rFonts w:ascii="Times New Roman" w:hAnsi="Times New Roman" w:cs="Times New Roman"/>
          <w:sz w:val="28"/>
          <w:szCs w:val="28"/>
        </w:rPr>
        <w:t>Об утверждение типовой формы соглашения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Федерации» от 9 января 2023 г</w:t>
      </w:r>
      <w:r w:rsidR="00F44A9E">
        <w:rPr>
          <w:rFonts w:ascii="Times New Roman" w:hAnsi="Times New Roman" w:cs="Times New Roman"/>
          <w:sz w:val="28"/>
          <w:szCs w:val="28"/>
        </w:rPr>
        <w:t>ода</w:t>
      </w:r>
      <w:r w:rsidR="00D63223" w:rsidRPr="00F07270">
        <w:rPr>
          <w:rFonts w:ascii="Times New Roman" w:hAnsi="Times New Roman" w:cs="Times New Roman"/>
          <w:sz w:val="28"/>
          <w:szCs w:val="28"/>
        </w:rPr>
        <w:t xml:space="preserve"> № 3.</w:t>
      </w:r>
    </w:p>
    <w:p w:rsidR="00CD7058" w:rsidRPr="005222AD" w:rsidRDefault="00CD7058" w:rsidP="00CD705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27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Настоящее</w:t>
      </w:r>
      <w:r w:rsidRPr="005222AD">
        <w:rPr>
          <w:rFonts w:ascii="Times New Roman" w:hAnsi="Times New Roman" w:cs="Times New Roman"/>
          <w:sz w:val="28"/>
          <w:szCs w:val="28"/>
        </w:rPr>
        <w:t xml:space="preserve"> 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Pr="005222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63223">
        <w:rPr>
          <w:rFonts w:ascii="Times New Roman" w:hAnsi="Times New Roman" w:cs="Times New Roman"/>
          <w:sz w:val="28"/>
          <w:szCs w:val="28"/>
        </w:rPr>
        <w:t xml:space="preserve"> 1 января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2AD">
        <w:rPr>
          <w:rFonts w:ascii="Times New Roman" w:hAnsi="Times New Roman" w:cs="Times New Roman"/>
          <w:sz w:val="28"/>
          <w:szCs w:val="28"/>
        </w:rPr>
        <w:t>2024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22AD">
        <w:rPr>
          <w:rFonts w:ascii="Times New Roman" w:hAnsi="Times New Roman" w:cs="Times New Roman"/>
          <w:sz w:val="28"/>
          <w:szCs w:val="28"/>
        </w:rPr>
        <w:t>.</w:t>
      </w:r>
    </w:p>
    <w:p w:rsidR="00CD7058" w:rsidRPr="005222AD" w:rsidRDefault="00CD7058" w:rsidP="00CD7058">
      <w:pPr>
        <w:autoSpaceDE w:val="0"/>
        <w:autoSpaceDN w:val="0"/>
        <w:adjustRightInd w:val="0"/>
        <w:spacing w:before="2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7058" w:rsidRPr="005222AD" w:rsidRDefault="00CD7058" w:rsidP="00CD7058">
      <w:pPr>
        <w:autoSpaceDE w:val="0"/>
        <w:autoSpaceDN w:val="0"/>
        <w:adjustRightInd w:val="0"/>
        <w:spacing w:line="240" w:lineRule="auto"/>
        <w:ind w:left="4962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BF"/>
      </w:tblPr>
      <w:tblGrid>
        <w:gridCol w:w="5147"/>
        <w:gridCol w:w="4423"/>
      </w:tblGrid>
      <w:tr w:rsidR="00CD7058" w:rsidRPr="005222AD" w:rsidTr="00B4075C">
        <w:tc>
          <w:tcPr>
            <w:tcW w:w="5147" w:type="dxa"/>
          </w:tcPr>
          <w:p w:rsidR="00CD7058" w:rsidRPr="005222AD" w:rsidRDefault="00CD7058" w:rsidP="00B407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7058" w:rsidRPr="005222AD" w:rsidRDefault="00CD7058" w:rsidP="00B4075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2AD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</w:p>
          <w:p w:rsidR="00CD7058" w:rsidRPr="005222AD" w:rsidRDefault="00CD7058" w:rsidP="00B4075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23" w:type="dxa"/>
          </w:tcPr>
          <w:p w:rsidR="00CD7058" w:rsidRPr="005222AD" w:rsidRDefault="00CD7058" w:rsidP="00B4075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2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CD7058" w:rsidRPr="005222AD" w:rsidRDefault="00CD7058" w:rsidP="00B4075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2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С.Н. Лукошков</w:t>
            </w:r>
          </w:p>
          <w:p w:rsidR="00CD7058" w:rsidRPr="005222AD" w:rsidRDefault="00CD7058" w:rsidP="00B4075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31140" w:rsidRDefault="00B31140"/>
    <w:sectPr w:rsidR="00B31140" w:rsidSect="00B311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9D7" w:rsidRDefault="00F059D7" w:rsidP="00F059D7">
      <w:pPr>
        <w:spacing w:after="0" w:line="240" w:lineRule="auto"/>
      </w:pPr>
      <w:r>
        <w:separator/>
      </w:r>
    </w:p>
  </w:endnote>
  <w:endnote w:type="continuationSeparator" w:id="0">
    <w:p w:rsidR="00F059D7" w:rsidRDefault="00F059D7" w:rsidP="00F05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B4" w:rsidRDefault="00F44A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B4" w:rsidRDefault="00F44A9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B4" w:rsidRDefault="00F44A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9D7" w:rsidRDefault="00F059D7" w:rsidP="00F059D7">
      <w:pPr>
        <w:spacing w:after="0" w:line="240" w:lineRule="auto"/>
      </w:pPr>
      <w:r>
        <w:separator/>
      </w:r>
    </w:p>
  </w:footnote>
  <w:footnote w:type="continuationSeparator" w:id="0">
    <w:p w:rsidR="00F059D7" w:rsidRDefault="00F059D7" w:rsidP="00F05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B4" w:rsidRDefault="00F44A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E9C" w:rsidRDefault="00F44A9E">
    <w:pPr>
      <w:pStyle w:val="a3"/>
      <w:jc w:val="center"/>
    </w:pPr>
  </w:p>
  <w:p w:rsidR="00EC7E9C" w:rsidRDefault="00F44A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B4" w:rsidRDefault="00F44A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058"/>
    <w:rsid w:val="00A97C16"/>
    <w:rsid w:val="00AC43E8"/>
    <w:rsid w:val="00AF62BE"/>
    <w:rsid w:val="00B31140"/>
    <w:rsid w:val="00B36611"/>
    <w:rsid w:val="00CD7058"/>
    <w:rsid w:val="00CE7581"/>
    <w:rsid w:val="00D63223"/>
    <w:rsid w:val="00F059D7"/>
    <w:rsid w:val="00F44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70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7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7058"/>
  </w:style>
  <w:style w:type="paragraph" w:styleId="a5">
    <w:name w:val="footer"/>
    <w:basedOn w:val="a"/>
    <w:link w:val="a6"/>
    <w:uiPriority w:val="99"/>
    <w:semiHidden/>
    <w:unhideWhenUsed/>
    <w:rsid w:val="00CD7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70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AFB76D53056471481D18B5DFAA9BC2205D82729E3E84DBE2799CA9F62CB380AD869D277E7356E54481BE2645F22ADAF84E0F6D934B87381F7B92BE6rFo1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FB76D53056471481D18B5DFAA9BC2205D82729E3E944BE2B9FCA9F62CB380AD869D277E7356E52434FB3200324F8F6DEB4FAC63EA670r8o0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Добрынина Татьяна Анатольевна</dc:creator>
  <cp:keywords/>
  <dc:description/>
  <cp:lastModifiedBy>КФиЭ - Добрынина Татьяна Анатольевна</cp:lastModifiedBy>
  <cp:revision>4</cp:revision>
  <dcterms:created xsi:type="dcterms:W3CDTF">2023-12-27T12:24:00Z</dcterms:created>
  <dcterms:modified xsi:type="dcterms:W3CDTF">2023-12-27T13:06:00Z</dcterms:modified>
</cp:coreProperties>
</file>